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jc w:val="center"/>
      </w:pPr>
      <w:r>
        <w:rPr>
          <w:b/>
          <w:color w:val="3E3A6F"/>
          <w:sz w:val="40"/>
        </w:rPr>
        <w:t>BASE ITALIA · VOCABOLARIO</w:t>
      </w:r>
    </w:p>
    <w:p>
      <w:pPr>
        <w:spacing w:before="0" w:after="20" w:line="240" w:lineRule="auto"/>
        <w:jc w:val="center"/>
      </w:pPr>
      <w:r>
        <w:rPr>
          <w:b/>
          <w:color w:val="222222"/>
          <w:sz w:val="30"/>
        </w:rPr>
        <w:t>Lezione 09.3 · Superlativi</w:t>
      </w:r>
    </w:p>
    <w:p>
      <w:pPr>
        <w:spacing w:before="0" w:after="20" w:line="240" w:lineRule="auto"/>
        <w:jc w:val="center"/>
      </w:pPr>
      <w:r>
        <w:rPr>
          <w:color w:val="3E3A6F"/>
          <w:sz w:val="21"/>
        </w:rPr>
        <w:t>molto + aggettivo · -issimo · il/la/i/le più/meno</w:t>
      </w:r>
    </w:p>
    <w:p>
      <w:pPr>
        <w:spacing w:before="0" w:after="20" w:line="240" w:lineRule="auto"/>
      </w:pPr>
    </w:p>
    <w:p>
      <w:pPr>
        <w:pStyle w:val="Heading1"/>
        <w:spacing w:before="0" w:after="20" w:line="240" w:lineRule="auto"/>
      </w:pPr>
      <w:r>
        <w:t>Sustantivos</w:t>
      </w:r>
    </w:p>
    <w:p>
      <w:pPr>
        <w:spacing w:before="0" w:after="20" w:line="240" w:lineRule="auto"/>
      </w:pPr>
      <w:r>
        <w:rPr>
          <w:b/>
          <w:color w:val="3E3A6F"/>
          <w:sz w:val="19"/>
        </w:rPr>
        <w:t>Lugares y espacios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44"/>
        <w:gridCol w:w="6336"/>
      </w:tblGrid>
      <w:tr>
        <w:trPr>
          <w:tblHeader w:val="true"/>
        </w:trPr>
        <w:tc>
          <w:tcPr>
            <w:tcW w:type="dxa" w:w="5184"/>
            <w:shd w:fill="3E3A6F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Italiano</w:t>
            </w:r>
          </w:p>
        </w:tc>
        <w:tc>
          <w:tcPr>
            <w:tcW w:type="dxa" w:w="5184"/>
            <w:shd w:fill="3E3A6F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Español</w:t>
            </w:r>
          </w:p>
        </w:tc>
      </w:tr>
      <w:tr>
        <w:tc>
          <w:tcPr>
            <w:tcW w:type="dxa" w:w="3744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3E3A6F"/>
                <w:sz w:val="18"/>
              </w:rPr>
              <w:t>l’albergo</w:t>
            </w:r>
          </w:p>
        </w:tc>
        <w:tc>
          <w:tcPr>
            <w:tcW w:type="dxa" w:w="6336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</w:rPr>
              <w:t>el hotel / alojamiento</w:t>
            </w:r>
          </w:p>
        </w:tc>
      </w:tr>
      <w:tr>
        <w:tc>
          <w:tcPr>
            <w:tcW w:type="dxa" w:w="3744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3E3A6F"/>
                <w:sz w:val="18"/>
              </w:rPr>
              <w:t>l’appartamento</w:t>
            </w:r>
          </w:p>
        </w:tc>
        <w:tc>
          <w:tcPr>
            <w:tcW w:type="dxa" w:w="6336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</w:rPr>
              <w:t>el departamento / apartamento</w:t>
            </w:r>
          </w:p>
        </w:tc>
      </w:tr>
      <w:tr>
        <w:tc>
          <w:tcPr>
            <w:tcW w:type="dxa" w:w="3744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3E3A6F"/>
                <w:sz w:val="18"/>
              </w:rPr>
              <w:t>la campagna</w:t>
            </w:r>
          </w:p>
        </w:tc>
        <w:tc>
          <w:tcPr>
            <w:tcW w:type="dxa" w:w="6336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</w:rPr>
              <w:t>el campo / la zona rural</w:t>
            </w:r>
          </w:p>
        </w:tc>
      </w:tr>
      <w:tr>
        <w:tc>
          <w:tcPr>
            <w:tcW w:type="dxa" w:w="3744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3E3A6F"/>
                <w:sz w:val="18"/>
              </w:rPr>
              <w:t>il lago</w:t>
            </w:r>
          </w:p>
        </w:tc>
        <w:tc>
          <w:tcPr>
            <w:tcW w:type="dxa" w:w="6336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</w:rPr>
              <w:t>el lago</w:t>
            </w:r>
          </w:p>
        </w:tc>
      </w:tr>
      <w:tr>
        <w:tc>
          <w:tcPr>
            <w:tcW w:type="dxa" w:w="3744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3E3A6F"/>
                <w:sz w:val="18"/>
              </w:rPr>
              <w:t>il mare</w:t>
            </w:r>
          </w:p>
        </w:tc>
        <w:tc>
          <w:tcPr>
            <w:tcW w:type="dxa" w:w="6336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</w:rPr>
              <w:t>el mar</w:t>
            </w:r>
          </w:p>
        </w:tc>
      </w:tr>
      <w:tr>
        <w:tc>
          <w:tcPr>
            <w:tcW w:type="dxa" w:w="3744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3E3A6F"/>
                <w:sz w:val="18"/>
              </w:rPr>
              <w:t>la montagna</w:t>
            </w:r>
          </w:p>
        </w:tc>
        <w:tc>
          <w:tcPr>
            <w:tcW w:type="dxa" w:w="6336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</w:rPr>
              <w:t>la montaña</w:t>
            </w:r>
          </w:p>
        </w:tc>
      </w:tr>
      <w:tr>
        <w:tc>
          <w:tcPr>
            <w:tcW w:type="dxa" w:w="3744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3E3A6F"/>
                <w:sz w:val="18"/>
              </w:rPr>
              <w:t>la piazza</w:t>
            </w:r>
          </w:p>
        </w:tc>
        <w:tc>
          <w:tcPr>
            <w:tcW w:type="dxa" w:w="6336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</w:rPr>
              <w:t>la plaza</w:t>
            </w:r>
          </w:p>
        </w:tc>
      </w:tr>
      <w:tr>
        <w:tc>
          <w:tcPr>
            <w:tcW w:type="dxa" w:w="3744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3E3A6F"/>
                <w:sz w:val="18"/>
              </w:rPr>
              <w:t>il soggiorno</w:t>
            </w:r>
          </w:p>
        </w:tc>
        <w:tc>
          <w:tcPr>
            <w:tcW w:type="dxa" w:w="6336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</w:rPr>
              <w:t>la estancia</w:t>
            </w:r>
          </w:p>
        </w:tc>
      </w:tr>
      <w:tr>
        <w:tc>
          <w:tcPr>
            <w:tcW w:type="dxa" w:w="3744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3E3A6F"/>
                <w:sz w:val="18"/>
              </w:rPr>
              <w:t>la strada</w:t>
            </w:r>
          </w:p>
        </w:tc>
        <w:tc>
          <w:tcPr>
            <w:tcW w:type="dxa" w:w="6336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</w:rPr>
              <w:t>la calle / el camino</w:t>
            </w:r>
          </w:p>
        </w:tc>
      </w:tr>
    </w:tbl>
    <w:p>
      <w:pPr>
        <w:spacing w:before="0" w:after="20" w:line="240" w:lineRule="auto"/>
      </w:pPr>
    </w:p>
    <w:p>
      <w:pPr>
        <w:pStyle w:val="Heading1"/>
        <w:spacing w:before="0" w:after="20" w:line="240" w:lineRule="auto"/>
      </w:pPr>
      <w:r>
        <w:t>Adjetivos</w:t>
      </w:r>
    </w:p>
    <w:p>
      <w:pPr>
        <w:spacing w:before="0" w:after="20" w:line="240" w:lineRule="auto"/>
      </w:pPr>
      <w:r>
        <w:rPr>
          <w:b/>
          <w:color w:val="3E3A6F"/>
          <w:sz w:val="19"/>
        </w:rPr>
        <w:t>Características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44"/>
        <w:gridCol w:w="6336"/>
      </w:tblGrid>
      <w:tr>
        <w:trPr>
          <w:tblHeader w:val="true"/>
        </w:trPr>
        <w:tc>
          <w:tcPr>
            <w:tcW w:type="dxa" w:w="5184"/>
            <w:shd w:fill="3E3A6F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Italiano</w:t>
            </w:r>
          </w:p>
        </w:tc>
        <w:tc>
          <w:tcPr>
            <w:tcW w:type="dxa" w:w="5184"/>
            <w:shd w:fill="3E3A6F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Español</w:t>
            </w:r>
          </w:p>
        </w:tc>
      </w:tr>
      <w:tr>
        <w:tc>
          <w:tcPr>
            <w:tcW w:type="dxa" w:w="3744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3E3A6F"/>
                <w:sz w:val="18"/>
              </w:rPr>
              <w:t>buono/a</w:t>
            </w:r>
          </w:p>
        </w:tc>
        <w:tc>
          <w:tcPr>
            <w:tcW w:type="dxa" w:w="6336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</w:rPr>
              <w:t>bueno/a</w:t>
            </w:r>
          </w:p>
        </w:tc>
      </w:tr>
      <w:tr>
        <w:tc>
          <w:tcPr>
            <w:tcW w:type="dxa" w:w="3744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3E3A6F"/>
                <w:sz w:val="18"/>
              </w:rPr>
              <w:t>caldo/a</w:t>
            </w:r>
          </w:p>
        </w:tc>
        <w:tc>
          <w:tcPr>
            <w:tcW w:type="dxa" w:w="6336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</w:rPr>
              <w:t>caliente / cálido/a</w:t>
            </w:r>
          </w:p>
        </w:tc>
      </w:tr>
      <w:tr>
        <w:tc>
          <w:tcPr>
            <w:tcW w:type="dxa" w:w="3744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3E3A6F"/>
                <w:sz w:val="18"/>
              </w:rPr>
              <w:t>freddo/a</w:t>
            </w:r>
          </w:p>
        </w:tc>
        <w:tc>
          <w:tcPr>
            <w:tcW w:type="dxa" w:w="6336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</w:rPr>
              <w:t>frío/a</w:t>
            </w:r>
          </w:p>
        </w:tc>
      </w:tr>
      <w:tr>
        <w:tc>
          <w:tcPr>
            <w:tcW w:type="dxa" w:w="3744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3E3A6F"/>
                <w:sz w:val="18"/>
              </w:rPr>
              <w:t>gentile</w:t>
            </w:r>
          </w:p>
        </w:tc>
        <w:tc>
          <w:tcPr>
            <w:tcW w:type="dxa" w:w="6336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</w:rPr>
              <w:t>amable</w:t>
            </w:r>
          </w:p>
        </w:tc>
      </w:tr>
      <w:tr>
        <w:tc>
          <w:tcPr>
            <w:tcW w:type="dxa" w:w="3744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3E3A6F"/>
                <w:sz w:val="18"/>
              </w:rPr>
              <w:t>interessante</w:t>
            </w:r>
          </w:p>
        </w:tc>
        <w:tc>
          <w:tcPr>
            <w:tcW w:type="dxa" w:w="6336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</w:rPr>
              <w:t>interesante</w:t>
            </w:r>
          </w:p>
        </w:tc>
      </w:tr>
      <w:tr>
        <w:tc>
          <w:tcPr>
            <w:tcW w:type="dxa" w:w="3744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3E3A6F"/>
                <w:sz w:val="18"/>
              </w:rPr>
              <w:t>saporito/a</w:t>
            </w:r>
          </w:p>
        </w:tc>
        <w:tc>
          <w:tcPr>
            <w:tcW w:type="dxa" w:w="6336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</w:rPr>
              <w:t>sabroso/a</w:t>
            </w:r>
          </w:p>
        </w:tc>
      </w:tr>
      <w:tr>
        <w:tc>
          <w:tcPr>
            <w:tcW w:type="dxa" w:w="3744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3E3A6F"/>
                <w:sz w:val="18"/>
              </w:rPr>
              <w:t>sporco/a</w:t>
            </w:r>
          </w:p>
        </w:tc>
        <w:tc>
          <w:tcPr>
            <w:tcW w:type="dxa" w:w="6336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</w:rPr>
              <w:t>sucio/a</w:t>
            </w:r>
          </w:p>
        </w:tc>
      </w:tr>
      <w:tr>
        <w:tc>
          <w:tcPr>
            <w:tcW w:type="dxa" w:w="3744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3E3A6F"/>
                <w:sz w:val="18"/>
              </w:rPr>
              <w:t>stretto/a</w:t>
            </w:r>
          </w:p>
        </w:tc>
        <w:tc>
          <w:tcPr>
            <w:tcW w:type="dxa" w:w="6336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</w:rPr>
              <w:t>estrecho/a</w:t>
            </w:r>
          </w:p>
        </w:tc>
      </w:tr>
      <w:tr>
        <w:tc>
          <w:tcPr>
            <w:tcW w:type="dxa" w:w="3744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3E3A6F"/>
                <w:sz w:val="18"/>
              </w:rPr>
              <w:t>vecchio/a</w:t>
            </w:r>
          </w:p>
        </w:tc>
        <w:tc>
          <w:tcPr>
            <w:tcW w:type="dxa" w:w="6336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</w:rPr>
              <w:t>viejo/a / antiguo/a</w:t>
            </w:r>
          </w:p>
        </w:tc>
      </w:tr>
    </w:tbl>
    <w:p>
      <w:pPr>
        <w:spacing w:before="0" w:after="20" w:line="240" w:lineRule="auto"/>
      </w:pPr>
    </w:p>
    <w:p>
      <w:pPr>
        <w:pStyle w:val="Heading1"/>
        <w:spacing w:before="0" w:after="20" w:line="240" w:lineRule="auto"/>
      </w:pPr>
      <w:r>
        <w:t>Verbos</w:t>
      </w:r>
    </w:p>
    <w:p>
      <w:pPr>
        <w:spacing w:before="0" w:after="20" w:line="240" w:lineRule="auto"/>
      </w:pPr>
      <w:r>
        <w:rPr>
          <w:b/>
          <w:color w:val="3E3A6F"/>
          <w:sz w:val="19"/>
        </w:rPr>
        <w:t>Acciones y estado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44"/>
        <w:gridCol w:w="6336"/>
      </w:tblGrid>
      <w:tr>
        <w:trPr>
          <w:tblHeader w:val="true"/>
        </w:trPr>
        <w:tc>
          <w:tcPr>
            <w:tcW w:type="dxa" w:w="5184"/>
            <w:shd w:fill="3E3A6F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Italiano</w:t>
            </w:r>
          </w:p>
        </w:tc>
        <w:tc>
          <w:tcPr>
            <w:tcW w:type="dxa" w:w="5184"/>
            <w:shd w:fill="3E3A6F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Español</w:t>
            </w:r>
          </w:p>
        </w:tc>
      </w:tr>
      <w:tr>
        <w:tc>
          <w:tcPr>
            <w:tcW w:type="dxa" w:w="3744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3E3A6F"/>
                <w:sz w:val="18"/>
              </w:rPr>
              <w:t>amare</w:t>
            </w:r>
          </w:p>
        </w:tc>
        <w:tc>
          <w:tcPr>
            <w:tcW w:type="dxa" w:w="6336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</w:rPr>
              <w:t>amar / encantar</w:t>
            </w:r>
          </w:p>
        </w:tc>
      </w:tr>
      <w:tr>
        <w:tc>
          <w:tcPr>
            <w:tcW w:type="dxa" w:w="3744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3E3A6F"/>
                <w:sz w:val="18"/>
              </w:rPr>
              <w:t>rimanere</w:t>
            </w:r>
          </w:p>
        </w:tc>
        <w:tc>
          <w:tcPr>
            <w:tcW w:type="dxa" w:w="6336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</w:rPr>
              <w:t>quedarse / permanecer</w:t>
            </w:r>
          </w:p>
        </w:tc>
      </w:tr>
      <w:tr>
        <w:tc>
          <w:tcPr>
            <w:tcW w:type="dxa" w:w="3744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3E3A6F"/>
                <w:sz w:val="18"/>
              </w:rPr>
              <w:t>trovare</w:t>
            </w:r>
          </w:p>
        </w:tc>
        <w:tc>
          <w:tcPr>
            <w:tcW w:type="dxa" w:w="6336"/>
            <w:tcMar>
              <w:top w:w="50" w:type="dxa"/>
              <w:start w:w="50" w:type="dxa"/>
              <w:bottom w:w="50" w:type="dxa"/>
              <w:end w:w="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</w:rPr>
              <w:t>encontrar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504" w:right="792" w:bottom="504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3E3A6F"/>
        <w:sz w:val="16"/>
      </w:rPr>
      <w:t>sherpalanguages.com · Material exclusivo para uso del alumno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3E3A6F"/>
        <w:sz w:val="18"/>
      </w:rPr>
      <w:t>BASE ITALIA · VOCABOLARIO 09.3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E3A6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3E3A6F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3E3A6F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